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DD" w:rsidRDefault="00F52D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52DDD" w:rsidRDefault="00F52DDD">
      <w:pPr>
        <w:pStyle w:val="ConsPlusNormal"/>
        <w:outlineLvl w:val="0"/>
      </w:pPr>
    </w:p>
    <w:p w:rsidR="00F52DDD" w:rsidRDefault="00F52DDD">
      <w:pPr>
        <w:pStyle w:val="ConsPlusTitle"/>
        <w:jc w:val="center"/>
        <w:outlineLvl w:val="0"/>
      </w:pPr>
      <w:r>
        <w:t>РЕГИОНАЛЬНАЯ ЭНЕРГЕТИЧЕСКАЯ КОМИССИЯ СВЕРДЛОВСКОЙ ОБЛАСТИ</w:t>
      </w:r>
    </w:p>
    <w:p w:rsidR="00F52DDD" w:rsidRDefault="00F52DDD">
      <w:pPr>
        <w:pStyle w:val="ConsPlusTitle"/>
        <w:jc w:val="center"/>
      </w:pPr>
    </w:p>
    <w:p w:rsidR="00F52DDD" w:rsidRDefault="00F52DDD">
      <w:pPr>
        <w:pStyle w:val="ConsPlusTitle"/>
        <w:jc w:val="center"/>
      </w:pPr>
      <w:r>
        <w:t>ПОСТАНОВЛЕНИЕ</w:t>
      </w:r>
    </w:p>
    <w:p w:rsidR="00F52DDD" w:rsidRDefault="00F52DDD">
      <w:pPr>
        <w:pStyle w:val="ConsPlusTitle"/>
        <w:jc w:val="center"/>
      </w:pPr>
      <w:r>
        <w:t>от 13 декабря 2016 г. N 174-ПК</w:t>
      </w:r>
    </w:p>
    <w:p w:rsidR="00F52DDD" w:rsidRDefault="00F52DDD">
      <w:pPr>
        <w:pStyle w:val="ConsPlusTitle"/>
        <w:jc w:val="center"/>
      </w:pPr>
    </w:p>
    <w:p w:rsidR="00F52DDD" w:rsidRDefault="00F52DDD">
      <w:pPr>
        <w:pStyle w:val="ConsPlusTitle"/>
        <w:jc w:val="center"/>
      </w:pPr>
      <w:r>
        <w:t>О ВНЕСЕНИИ ИЗМЕНЕНИЙ В НЕКОТОРЫЕ ПОСТАНОВЛЕНИЯ</w:t>
      </w:r>
    </w:p>
    <w:p w:rsidR="00F52DDD" w:rsidRDefault="00F52DDD">
      <w:pPr>
        <w:pStyle w:val="ConsPlusTitle"/>
        <w:jc w:val="center"/>
      </w:pPr>
      <w:r>
        <w:t>РЕГИОНАЛЬНОЙ ЭНЕРГЕТИЧЕСКОЙ КОМИССИИ СВЕРДЛОВСКОЙ ОБЛАСТИ</w:t>
      </w:r>
    </w:p>
    <w:p w:rsidR="00F52DDD" w:rsidRDefault="00F52DDD">
      <w:pPr>
        <w:pStyle w:val="ConsPlusTitle"/>
        <w:jc w:val="center"/>
      </w:pPr>
      <w:r>
        <w:t>ПО УСТАНОВЛЕНИЮ ТАРИФОВ В СФЕРЕ ВОДОСНАБЖЕНИЯ</w:t>
      </w:r>
    </w:p>
    <w:p w:rsidR="00F52DDD" w:rsidRDefault="00F52DDD">
      <w:pPr>
        <w:pStyle w:val="ConsPlusTitle"/>
        <w:jc w:val="center"/>
      </w:pPr>
      <w:r>
        <w:t>И ВОДООТВЕДЕНИЯ ОРГАНИЗАЦИЯМ СВЕРДЛОВСКОЙ ОБЛАСТИ</w:t>
      </w:r>
    </w:p>
    <w:p w:rsidR="00F52DDD" w:rsidRDefault="00F52DDD">
      <w:pPr>
        <w:pStyle w:val="ConsPlusNormal"/>
      </w:pPr>
    </w:p>
    <w:p w:rsidR="00F52DDD" w:rsidRDefault="00F52DD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07 декабря 2011 года N 416-ФЗ "О водоснабжении и водоотведении",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13.05.2013 N 406 "О государственном регулировании тарифов в сфере водоснабжения и водоотведения" и </w:t>
      </w:r>
      <w:hyperlink r:id="rId7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13.11.2010 N 1067-УГ "Об утверждении Положения о Региональной энергетической комиссии Свердловской области" ("Областная газета", 2010, 19 ноября, N 412-413) с изменениями, внесенными Указами Губернатора Свердловской области от 20.01.2011 N 31-УГ ("Областная газета", 2011, 26 января, N 18), от 15.09.2011 N 819-УГ ("Областная газета", 2011, 23 сентября, N 349), от 06.09.2012 N 669-УГ ("Областная газета", 2012, 08 сентября, N 357-358), от 22.07.2013 N 388-УГ ("Областная газета", 2013, 26 июля, N 349-350), от 17.02.2014 N 85-УГ ("Областная газета", 2014, 21 февраля, N 32), от 24.11.2014 N 542-УГ ("Областная газета", 2014, 26 ноября, N 218), от 12.05.2015 N 206-УГ ("Областная газета", 2015, 16 мая, N 84), от 10.02.2016 N 50-УГ ("Областная газета", 2016, 17 февраля, N 28) и от 06.12.2016 N 740-УГ ("Областная газета", 2016, 13 декабря, N 232), Региональная энергетическая комиссия Свердловской области постановляет:</w:t>
      </w:r>
    </w:p>
    <w:p w:rsidR="00F52DDD" w:rsidRDefault="00F52DDD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Тарифы</w:t>
        </w:r>
      </w:hyperlink>
      <w:r>
        <w:t xml:space="preserve"> на услуги холодного водоснабжения и (или) водоотведения организациям, осуществляющим холодное водоснабжение и (или) водоотведение потребителей Свердловской области, на 2016 - 2018 годы, установленные Постановлением Региональной энергетической комиссии Свердловской области от 10.12.2015 N 203-ПК "Об установлении организациям водопроводно-канализационного хозяйства Свердловской области долгосрочных тарифов в сфере холодного водоснабжения и (или) водоотведения с использованием метода индексации на основе долгосрочных параметров регулирования на 2016 - 2018 годы" ("Официальный интернет-портал правовой информации Свердловской области" (www.pravo.gov66.ru), 2015, 17 декабря, N 6641), с изменениями, внесенными Постановлением Региональной энергетической комиссии Свердловской области от 11.02.2016 N 10-ПК ("Официальный интернет-портал правовой информации Свердловской области" (www.pravo.gov66.ru), 2016, 18 февраля, N 7306), изменение, изложив указанные тарифы (приложение к Постановлению) в новой редакции </w:t>
      </w:r>
      <w:hyperlink w:anchor="P38" w:history="1">
        <w:r>
          <w:rPr>
            <w:color w:val="0000FF"/>
          </w:rPr>
          <w:t>(прилагается)</w:t>
        </w:r>
      </w:hyperlink>
      <w:r>
        <w:t>.</w:t>
      </w:r>
    </w:p>
    <w:p w:rsidR="00F52DDD" w:rsidRDefault="00F52DDD">
      <w:pPr>
        <w:pStyle w:val="ConsPlusNormal"/>
        <w:spacing w:before="220"/>
        <w:ind w:firstLine="540"/>
        <w:jc w:val="both"/>
      </w:pPr>
      <w:r>
        <w:t xml:space="preserve">2. Внести в Долгосрочные </w:t>
      </w:r>
      <w:hyperlink r:id="rId9" w:history="1">
        <w:r>
          <w:rPr>
            <w:color w:val="0000FF"/>
          </w:rPr>
          <w:t>тарифы</w:t>
        </w:r>
      </w:hyperlink>
      <w:r>
        <w:t xml:space="preserve"> в сфере водоснабжения и водоотведения с использованием метода индексации на основе долгосрочных параметров регулирования тарифов муниципальному унитарному предприятию "Жилищно-коммунальное хозяйство" муниципального образования рабочий поселок Атиг (рабочий поселок Атиг)", установленные Постановлением Региональной энергетической комиссии Свердловской области от 12.10.2016 N 109-ПК "Об установлении муниципальному унитарному предприятию "Жилищно-коммунальное хозяйство" муниципального образования рабочий поселок Атиг (рабочий поселок Атиг) долгосрочных тарифов в сфере водоснабжения и водоотведения с использованием метода индексации на основе долгосрочных параметров регулирования тарифов на 2016 - 2018 годы" ("Официальный интернет-портал правовой информации Свердловской области" (www.pravo.gov66.ru), 2016, 18 октября, N 9973), изменение, изложив указанные тарифы (приложение к Постановлению) в новой редакции </w:t>
      </w:r>
      <w:hyperlink w:anchor="P5744" w:history="1">
        <w:r>
          <w:rPr>
            <w:color w:val="0000FF"/>
          </w:rPr>
          <w:t>(прилагается)</w:t>
        </w:r>
      </w:hyperlink>
      <w:r>
        <w:t>.</w:t>
      </w:r>
    </w:p>
    <w:p w:rsidR="00F52DDD" w:rsidRDefault="00F52DDD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0" w:history="1">
        <w:r>
          <w:rPr>
            <w:color w:val="0000FF"/>
          </w:rPr>
          <w:t>Приложение</w:t>
        </w:r>
      </w:hyperlink>
      <w:r>
        <w:t xml:space="preserve">, утвержденное Постановлением Региональной энергетической </w:t>
      </w:r>
      <w:r>
        <w:lastRenderedPageBreak/>
        <w:t xml:space="preserve">комиссии Свердловской области от 12.10.2016 N 108-ПК "Об установлении долгосрочных параметров регулирования, устанавливаемых для формирования тарифов в сфере водоснабжения и водоотведения муниципальному унитарному предприятию "Жилищно-коммунальное хозяйство" муниципального образования рабочий поселок Атиг (рабочий поселок Атиг), с использованием метода индексации" ("Официальный интернет-портал правовой информации Свердловской области" (www.pravo.gov66.ru), 2016, 18 октября, N 9972), изменение, изложив </w:t>
      </w:r>
      <w:hyperlink r:id="rId11" w:history="1">
        <w:r>
          <w:rPr>
            <w:color w:val="0000FF"/>
          </w:rPr>
          <w:t>наименование графы 2</w:t>
        </w:r>
      </w:hyperlink>
      <w:r>
        <w:t xml:space="preserve"> в следующей редакции: "Регулируемый тариф".</w:t>
      </w:r>
    </w:p>
    <w:p w:rsidR="00F52DDD" w:rsidRDefault="00F52DDD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Региональной энергетической комиссии Свердловской области М.Б. Соболя.</w:t>
      </w:r>
    </w:p>
    <w:p w:rsidR="00F52DDD" w:rsidRDefault="00F52DD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01.01.2017.</w:t>
      </w:r>
    </w:p>
    <w:p w:rsidR="00F52DDD" w:rsidRDefault="00F52DDD">
      <w:pPr>
        <w:pStyle w:val="ConsPlusNormal"/>
        <w:spacing w:before="220"/>
        <w:ind w:firstLine="540"/>
        <w:jc w:val="both"/>
      </w:pPr>
      <w:r>
        <w:t>6. Настоящее Постановление опубликовать в установленном порядке.</w:t>
      </w:r>
    </w:p>
    <w:p w:rsidR="00F52DDD" w:rsidRDefault="00F52DDD">
      <w:pPr>
        <w:pStyle w:val="ConsPlusNormal"/>
      </w:pPr>
    </w:p>
    <w:p w:rsidR="00F52DDD" w:rsidRDefault="00F52DDD">
      <w:pPr>
        <w:pStyle w:val="ConsPlusNormal"/>
        <w:jc w:val="right"/>
      </w:pPr>
      <w:r>
        <w:t>Председатель</w:t>
      </w:r>
    </w:p>
    <w:p w:rsidR="00F52DDD" w:rsidRDefault="00F52DDD">
      <w:pPr>
        <w:pStyle w:val="ConsPlusNormal"/>
        <w:jc w:val="right"/>
      </w:pPr>
      <w:r>
        <w:t>Региональной энергетической комиссии</w:t>
      </w:r>
    </w:p>
    <w:p w:rsidR="00F52DDD" w:rsidRDefault="00F52DDD">
      <w:pPr>
        <w:pStyle w:val="ConsPlusNormal"/>
        <w:jc w:val="right"/>
      </w:pPr>
      <w:r>
        <w:t>Свердловской области</w:t>
      </w:r>
    </w:p>
    <w:p w:rsidR="00F52DDD" w:rsidRDefault="00F52DDD">
      <w:pPr>
        <w:pStyle w:val="ConsPlusNormal"/>
        <w:jc w:val="right"/>
      </w:pPr>
      <w:r>
        <w:t>В.В.ГРИШАНОВ</w:t>
      </w: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sectPr w:rsidR="00F52DDD" w:rsidSect="00A86E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2DDD" w:rsidRDefault="00F52DDD">
      <w:pPr>
        <w:pStyle w:val="ConsPlusNormal"/>
        <w:jc w:val="right"/>
        <w:outlineLvl w:val="0"/>
      </w:pPr>
      <w:r>
        <w:lastRenderedPageBreak/>
        <w:t>Приложение N 1</w:t>
      </w:r>
    </w:p>
    <w:p w:rsidR="00F52DDD" w:rsidRDefault="00F52DDD">
      <w:pPr>
        <w:pStyle w:val="ConsPlusNormal"/>
        <w:jc w:val="right"/>
      </w:pPr>
      <w:r>
        <w:t>к Постановлению</w:t>
      </w:r>
    </w:p>
    <w:p w:rsidR="00F52DDD" w:rsidRDefault="00F52DDD">
      <w:pPr>
        <w:pStyle w:val="ConsPlusNormal"/>
        <w:jc w:val="right"/>
      </w:pPr>
      <w:r>
        <w:t>РЭК Свердловской области</w:t>
      </w:r>
    </w:p>
    <w:p w:rsidR="00F52DDD" w:rsidRDefault="00F52DDD">
      <w:pPr>
        <w:pStyle w:val="ConsPlusNormal"/>
        <w:jc w:val="right"/>
      </w:pPr>
      <w:r>
        <w:t>от 13 декабря 2016 г. N 174-ПК</w:t>
      </w:r>
    </w:p>
    <w:p w:rsidR="00F52DDD" w:rsidRDefault="00F52DDD">
      <w:pPr>
        <w:pStyle w:val="ConsPlusNormal"/>
      </w:pPr>
    </w:p>
    <w:p w:rsidR="00F52DDD" w:rsidRDefault="00F52DDD">
      <w:pPr>
        <w:pStyle w:val="ConsPlusNormal"/>
        <w:jc w:val="right"/>
      </w:pPr>
      <w:r>
        <w:t>"Приложение</w:t>
      </w:r>
    </w:p>
    <w:p w:rsidR="00F52DDD" w:rsidRDefault="00F52DDD">
      <w:pPr>
        <w:pStyle w:val="ConsPlusNormal"/>
        <w:jc w:val="right"/>
      </w:pPr>
      <w:r>
        <w:t>к Постановлению</w:t>
      </w:r>
    </w:p>
    <w:p w:rsidR="00F52DDD" w:rsidRDefault="00F52DDD">
      <w:pPr>
        <w:pStyle w:val="ConsPlusNormal"/>
        <w:jc w:val="right"/>
      </w:pPr>
      <w:r>
        <w:t>РЭК Свердловской области</w:t>
      </w:r>
    </w:p>
    <w:p w:rsidR="00F52DDD" w:rsidRDefault="00F52DDD">
      <w:pPr>
        <w:pStyle w:val="ConsPlusNormal"/>
        <w:jc w:val="right"/>
      </w:pPr>
      <w:r>
        <w:t>от 10 декабря 2015 г. N 203-ПК</w:t>
      </w:r>
    </w:p>
    <w:p w:rsidR="00F52DDD" w:rsidRDefault="00F52DDD">
      <w:pPr>
        <w:pStyle w:val="ConsPlusNormal"/>
      </w:pPr>
    </w:p>
    <w:p w:rsidR="00F52DDD" w:rsidRDefault="00F52DDD">
      <w:pPr>
        <w:pStyle w:val="ConsPlusTitle"/>
        <w:jc w:val="center"/>
      </w:pPr>
      <w:bookmarkStart w:id="0" w:name="P38"/>
      <w:bookmarkEnd w:id="0"/>
      <w:r>
        <w:t>ТАРИФЫ</w:t>
      </w:r>
    </w:p>
    <w:p w:rsidR="00F52DDD" w:rsidRDefault="00F52DDD">
      <w:pPr>
        <w:pStyle w:val="ConsPlusTitle"/>
        <w:jc w:val="center"/>
      </w:pPr>
      <w:r>
        <w:t>НА УСЛУГИ ХОЛОДНОГО ВОДОСНАБЖЕНИЯ И (ИЛИ) ВОДООТВЕДЕНИЯ</w:t>
      </w:r>
    </w:p>
    <w:p w:rsidR="00F52DDD" w:rsidRDefault="00F52DDD">
      <w:pPr>
        <w:pStyle w:val="ConsPlusTitle"/>
        <w:jc w:val="center"/>
      </w:pPr>
      <w:r>
        <w:t>ОРГАНИЗАЦИЯМ, ОСУЩЕСТВЛЯЮЩИМ ХОЛОДНОЕ ВОДОСНАБЖЕНИЕ И (ИЛИ)</w:t>
      </w:r>
    </w:p>
    <w:p w:rsidR="00F52DDD" w:rsidRDefault="00F52DDD">
      <w:pPr>
        <w:pStyle w:val="ConsPlusTitle"/>
        <w:jc w:val="center"/>
      </w:pPr>
      <w:r>
        <w:t>ВОДООТВЕДЕНИЕ ПОТРЕБИТЕЛЕЙ СВЕРДЛОВСКОЙ ОБЛАСТИ,</w:t>
      </w:r>
    </w:p>
    <w:p w:rsidR="00F52DDD" w:rsidRDefault="00F52DDD">
      <w:pPr>
        <w:pStyle w:val="ConsPlusTitle"/>
        <w:jc w:val="center"/>
      </w:pPr>
      <w:r>
        <w:t>НА 2016 - 2018 ГОДЫ</w:t>
      </w:r>
    </w:p>
    <w:p w:rsidR="00F52DDD" w:rsidRDefault="00F52DDD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268"/>
        <w:gridCol w:w="907"/>
        <w:gridCol w:w="1020"/>
        <w:gridCol w:w="1414"/>
        <w:gridCol w:w="1191"/>
        <w:gridCol w:w="1414"/>
        <w:gridCol w:w="1304"/>
        <w:gridCol w:w="1414"/>
        <w:gridCol w:w="1247"/>
        <w:gridCol w:w="1414"/>
        <w:gridCol w:w="1020"/>
        <w:gridCol w:w="1414"/>
      </w:tblGrid>
      <w:tr w:rsidR="00F52DDD">
        <w:tc>
          <w:tcPr>
            <w:tcW w:w="964" w:type="dxa"/>
            <w:vMerge w:val="restart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Наименование муниципального образования, организации, регулируемый тариф</w:t>
            </w:r>
          </w:p>
        </w:tc>
        <w:tc>
          <w:tcPr>
            <w:tcW w:w="907" w:type="dxa"/>
            <w:vMerge w:val="restart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852" w:type="dxa"/>
            <w:gridSpan w:val="10"/>
          </w:tcPr>
          <w:p w:rsidR="00F52DDD" w:rsidRDefault="00F52DDD">
            <w:pPr>
              <w:pStyle w:val="ConsPlusNormal"/>
              <w:jc w:val="center"/>
            </w:pPr>
            <w:r>
              <w:t>Период действия тарифа</w:t>
            </w:r>
          </w:p>
        </w:tc>
      </w:tr>
      <w:tr w:rsidR="00F52DDD">
        <w:tc>
          <w:tcPr>
            <w:tcW w:w="964" w:type="dxa"/>
            <w:vMerge/>
          </w:tcPr>
          <w:p w:rsidR="00F52DDD" w:rsidRDefault="00F52DDD"/>
        </w:tc>
        <w:tc>
          <w:tcPr>
            <w:tcW w:w="2268" w:type="dxa"/>
            <w:vMerge/>
          </w:tcPr>
          <w:p w:rsidR="00F52DDD" w:rsidRDefault="00F52DDD"/>
        </w:tc>
        <w:tc>
          <w:tcPr>
            <w:tcW w:w="907" w:type="dxa"/>
            <w:vMerge/>
          </w:tcPr>
          <w:p w:rsidR="00F52DDD" w:rsidRDefault="00F52DDD"/>
        </w:tc>
        <w:tc>
          <w:tcPr>
            <w:tcW w:w="2434" w:type="dxa"/>
            <w:gridSpan w:val="2"/>
          </w:tcPr>
          <w:p w:rsidR="00F52DDD" w:rsidRDefault="00F52DDD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2605" w:type="dxa"/>
            <w:gridSpan w:val="2"/>
          </w:tcPr>
          <w:p w:rsidR="00F52DDD" w:rsidRDefault="00F52DDD">
            <w:pPr>
              <w:pStyle w:val="ConsPlusNormal"/>
              <w:jc w:val="center"/>
            </w:pPr>
            <w:r>
              <w:t>с 01.07.2016 по 31.12.2016</w:t>
            </w:r>
          </w:p>
        </w:tc>
        <w:tc>
          <w:tcPr>
            <w:tcW w:w="2718" w:type="dxa"/>
            <w:gridSpan w:val="2"/>
          </w:tcPr>
          <w:p w:rsidR="00F52DDD" w:rsidRDefault="00F52DDD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2661" w:type="dxa"/>
            <w:gridSpan w:val="2"/>
          </w:tcPr>
          <w:p w:rsidR="00F52DDD" w:rsidRDefault="00F52DDD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434" w:type="dxa"/>
            <w:gridSpan w:val="2"/>
          </w:tcPr>
          <w:p w:rsidR="00F52DDD" w:rsidRDefault="00F52DDD">
            <w:pPr>
              <w:pStyle w:val="ConsPlusNormal"/>
              <w:jc w:val="center"/>
            </w:pPr>
            <w:r>
              <w:t>2018</w:t>
            </w:r>
          </w:p>
        </w:tc>
      </w:tr>
      <w:tr w:rsidR="00F52DDD">
        <w:tc>
          <w:tcPr>
            <w:tcW w:w="964" w:type="dxa"/>
            <w:vMerge/>
          </w:tcPr>
          <w:p w:rsidR="00F52DDD" w:rsidRDefault="00F52DDD"/>
        </w:tc>
        <w:tc>
          <w:tcPr>
            <w:tcW w:w="2268" w:type="dxa"/>
            <w:vMerge/>
          </w:tcPr>
          <w:p w:rsidR="00F52DDD" w:rsidRDefault="00F52DDD"/>
        </w:tc>
        <w:tc>
          <w:tcPr>
            <w:tcW w:w="907" w:type="dxa"/>
            <w:vMerge/>
          </w:tcPr>
          <w:p w:rsidR="00F52DDD" w:rsidRDefault="00F52DDD"/>
        </w:tc>
        <w:tc>
          <w:tcPr>
            <w:tcW w:w="1020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119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130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1247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  <w:tc>
          <w:tcPr>
            <w:tcW w:w="1020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для категории "Население" (тарифы указываются с учетом НДС)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Муниципальное образование Алапаевское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"Коммунальные сети" (поселок Заря)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Непубличное акционерное общество "СВЕЗА Верхняя Синячиха" (рабочий поселок Верхняя Синячиха)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"Комплексные решения"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"Пламя" (село Невьянское)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"Путиловский" (село Останино)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Арамильский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"Предприятие водопроводно-канализационного хозяйства Свердловской области"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16,22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19,14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20,20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17,68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20,86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22,21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28,40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33,51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29,66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29,66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36,83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33,43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39,45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Артемовский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Артемовского городского округа "Лебедкинское жилищно-коммунальное хозяйство" (село Лебедкино)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Артемовского городского округа "Мироновское жилищно-коммунальное хозяйство" (село Мироново)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16,45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16,45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Артемовского городского округа "Мостовское жилищно-коммунальное хозяйство" (село Мостовское)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16,35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16,35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Артемовского городского округа "Покровское жилищно-коммунальное хозяйство" (село Покровское)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Артемовского городского округа "Прогресс" (город Артемовский)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Артинский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"ЖКХ-Манчаж" (село Манчаж)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32,21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32,21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Артинского городского округа "Водоресурс" (село Сажино)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Водоотведение (прием, </w:t>
            </w:r>
            <w:r>
              <w:lastRenderedPageBreak/>
              <w:t>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36,59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36,59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36,59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36,59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37,00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37,00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38,74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38,74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Асбестовский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"Водоканал" (город Асбест)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17,55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20,71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17,55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20,71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22,66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23,35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21,38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19,62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23,15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19,62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23,15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19,92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23,51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26,83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казенное предприятие "Энергокомплекс" Асбестовского городского округа (поселок Белокаменный)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19,07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19,07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33,78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33,78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"Горэнерго" Муниципального образования г. Асбест (город Асбест)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8,44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9,77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9,84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"Заречный" (город Асбест)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10,30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10,68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Ачитский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Ачитского городского округа (поселок Ачит)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24,91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25,85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25,85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22,99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27,13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24,04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28,37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30,58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36,08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37,31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31,62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37,31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32,93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38,86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34,46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40,66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междугородной и международной электрической связи "Ростелеком" Екатеринбургский филиал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5,77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6,36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6,71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Байкаловское сельское поселение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"Тепловые сети" муниципального образования Байкаловского сельского поселения (село Байкалово)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20,29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20,29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Белоярский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"Новые технологии" Белоярского городского округа (рабочий поселок Белоярский)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15,14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16,61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16,61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17,58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17,97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"Косулинское производственное предприятие" (село Косулино)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"СбытЭнерго" (город Заречный)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15,67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13,86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16,35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17,51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"Управляющая компания "Белореченское" (село Кочневское)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Березовский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Закрытое акционерное общество "Завод модульных конструкций "Магнум"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6,43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7,59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8,53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Березовское водо-канализационное хозяйство "Водоканал" (город Березовский)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26.1.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32,58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38,44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35,78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42,22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35,78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42,22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36,81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43,44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37,27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43,98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20,82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21,43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23,25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26.3.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31,17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36,78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40,92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34,68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40,92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37,28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43,99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35,68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42,10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"Аква-сервис" (поселок Кедровка)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29,30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34,57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33,74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39,81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33,74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39,81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34,90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41,18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35,23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41,57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19,74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19,48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22,99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19,40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22,89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19,40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22,89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23,55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"Березовский рудник" (город Березовский)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12,53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14,79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15,89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13,48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15,91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17,42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8,98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9,07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9,07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9,46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10,02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"Свет" (город Березовский)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12,57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13,66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13,66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11,65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13,75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14,43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30.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"Техремстрой" (город Березовский)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"НЛМК-Урал" (город Ревда)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23,79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25,70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25,70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21,81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25,74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23,02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27,16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31.3.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Бисертский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жилищно-коммунальных услуг р.п. Бисерть (поселок Бисерть)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32,53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32,53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Богданович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Богдановичское открытое акционерное общество по производству огнеупорных материалов (город Богданович)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10,31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10,31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11,03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11,09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"Тепловодоканал" (город Богданович)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27,21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32,11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28,91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34,11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28,91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34,11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31,14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36,75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30,98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36,56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городского округа Богданович "Водоканал" (город Богданович)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35.1.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 (централизованная система водоснабжения с. Коменки)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28,29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28,29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35.3.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57,19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55,62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55,62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59,04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Верхнее Дуброво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"Жилищно-коммунальное хозяйство" МО "Р.п. Верхнее Дуброво" (рабочий поселок Верхнее Дуброво)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Верхнесалдинский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"Корпорация ВСМПО-АВИСМА" (город Верхняя Салда)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3,53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4,17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37.3.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Верхний Тагил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"Интер РАО - Электрогенерация" (город Москва)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13,39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14,14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14,14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12,87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15,19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38.2.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0,47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0,48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38.3.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13,29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11,92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14,07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14,04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39.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"Жилищно-коммунальное хозяйство поселка Половинный" городского округа Верхний Тагил (поселок Половинный)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13,11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13,11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15,01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15,01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39.2.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"Управление жилищно-коммунального хозяйства администрации городского округа Верхний Тагил" (город Верхний Тагил)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"Агрофирма "Северная"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9,05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9,37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9,37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8,37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10,25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10,18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11,23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11,42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Верхняя Пышма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8,07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8,43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8,91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9,05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7,56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7,37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8,70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8,43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42.3.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7,08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7,39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7,65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8,02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Государственное бюджетное учреждение здравоохранения Свердловской области "Областная детская клиническая больница N 1"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10,69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11,39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44.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"Водопроводно-канализационного хозяйства" городского округа Верхняя Пышма (город Верхняя Пышма)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29,85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35,22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30,92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36,49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30,92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36,49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32,86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38,77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35,14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41,47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10,14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10,96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10,96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11,21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44.3.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15,71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14,02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16,54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16,91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44.4.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18,50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16,57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19,55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17,68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20,86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21,36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"Екатеринбургский завод по обработке цветных металлов"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3,35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3,40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3,58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3,69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45.3.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28,42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33,54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30,09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35,51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35,44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35,44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32,62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38,49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45.4.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"Уралредмет" (город Верхняя Пышма)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46.1.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19,01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16,17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16,17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19,08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19,19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21,18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Верхняя Тура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"Региональные коммунальные системы" (город Кушва)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23,60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25,83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22,38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26,41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27,29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30,80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36,34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31,93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31,93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37,68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34,21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40,37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34,70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40,95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"Верхнетуринский машиностроительный завод" (город Верхняя Тура)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13,30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13,72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13,72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14,30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15,12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Верхотурский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49.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городского округа Верхотурский "Услуга" (город Верхотурье)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23,42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49.2.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18,11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18,11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Федеральное казенное учреждение Исправительная колония N 53 ГУФСИН России по Свердловской области (город Верхотурье)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Волчанский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"Научно-производственная корпорация "Уралвагонзавод" имени Ф.Э. Дзержинского" - филиал Волчанский механический завод (город Волчанск)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11,55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11,89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11,89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11,95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13,00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"Водоканал" (город Волчанск)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39,40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39,40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42,77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42,77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42,77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42,77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44,34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44,34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45,87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45,87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53.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"Волчанское" (город Волчанск)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Горноуральский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Государственное унитарное предприятие Свердловской области "Совхоз "Шумихинский" (село Бродово)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"Пригородная управляющая компания" (село Покровское)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(централизованная система водоотведения п. Горноуральский)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"Пригородный водоканал" (поселок Новоасбест)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29,37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34,66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31,08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36,67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31,08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36,67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31,91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37,65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39,39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9,36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11,04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11,51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11,51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12,74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"Горноуральское" Горноуральского городского округа (поселок Горноуральский)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34,30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34,30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38,37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38,37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39,16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39,16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57.3.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58.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"Нижнетагильская птицефабрика" (село Покровское)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59.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Частное учреждение "Санаторий-профилакторий "Леневка" (поселок Леневка)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59.1.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24,70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22,75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26,85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23,81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28,10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Дегтярск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"Водоканал городского округа Дегтярск" (город Дегтярск)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25,64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23,96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28,27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25,81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30,46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12,53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13,52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14,76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60.3.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13,32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14,47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15,56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Дружининское городское поселение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"Жилищно-коммунальное хозяйство" Дружининского городского поселения (рабочий поселок Дружинино)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"УРАЛ ПРОЦЕСС ИНЖИНИРИНГ КОМПАНИЯ (УПЕК)"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26,96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23,77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28,05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23,77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28,05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24,72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29,17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25,93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30,60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муниципальное образование "город Екатеринбург"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"Уральский завод химического машиностроения"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63.3.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63.4.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64.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Государственное автономное учреждение здравоохранения Свердловской области "Областной специализированный центр медицинской реабилитации "Озеро Чусовское" (поселок Чусовское озеро)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32,90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35,09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35,09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36,44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37,16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Государственное бюджетное учреждение здравоохранения Свердловской области "Свердловская областная клиническая психиатрическая больница"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12,89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12,03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14,20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12,03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14,20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15,12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Закрытое акционерное общество "ВодоСнабжающая Компания"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12,55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12,55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18,99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"Свердловский ДОЗ"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24,94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36,92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Закрытое акционерное общество Межотраслевой концерн "Уралметпром"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68.2.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98,66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131,48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122,94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122,94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128,36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69.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"База "Звезда"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69.1.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"ВИЗ-Сталь"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98,66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131,48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122,94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122,94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128,36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"Коммунально-эксплуатационное предприятие"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43,67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43,67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45,74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48,14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48,14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49,76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49,76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71.3.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"ЛСР. Строительство-Урал"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2,38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3,38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"Объединенные Пивоварни Хейнекен" филиал "Патра"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19,93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19,93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74.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"РТИ-Энерго"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"Системсервис"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"Управляющая компания "Мастер"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"Уральская водопромышленная компания"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"Завод керамических изделий"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11,47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12,48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12,48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11,40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13,45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13,26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79.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"Линде Уралтехгаз"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12,10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13,38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79.2.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"Свердловский комбинат хлебопродуктов"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80.1.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9,57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10,17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10,99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"Машиностроительный завод имени М.И. Калинина, г. Екатеринбург"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 (технологически не связанная централизованная система холодного питьевого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16,77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16,13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 (технологически не связанная централизованная система холодного технического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81.3.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7,01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81.4.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ФГУП "НПО по медицинским иммунобиологическим препаратам "Микроген" Министерства здравоохранения Российской Федерации Филиал в городе Екатеринбурге "Екатеринбургское предприятие по производству бактерийных препаратов"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12,19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12,57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13,10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Федеральное государственное унитарное предприятие "Российская телевизионная и радиовещательная сеть" филиал "Свердловский областной радиотелевизионный передающий центр"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8,84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84.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Федеральное государственное унитарное предприятие "Строительное управление Уральского военного округа" Министерства обороны Российской Федерации - Дочернее предприятие ФГУП "Волжско-Уральское строительное управление МО РФ"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11,17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10,37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12,24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12,77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Федеральное государственное унитарное предприятие "Уральский электромеханический завод"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муниципальное образование "Зареченское сельское поселение"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"Зареченское" (деревня Баранникова)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Заречный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городского округа Заречный "Теплоснабжение" (город Заречный)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"Акватех" (город Заречный)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22,17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23,92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23,92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21,43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25,29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24,18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Водоотведение (прием и очистка сточных вод с использованием </w:t>
            </w:r>
            <w:r>
              <w:lastRenderedPageBreak/>
              <w:t>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26,43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24,55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24,55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25,72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30,35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25,82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30,47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88.3.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32,35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38,17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34,99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41,29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34,99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41,29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37,18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43,87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37,05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43,72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ЗАТО Свободный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89.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"КЕДР" (поселок Свободный)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15,62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16,56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15,04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17,94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89.2.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5,18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Муниципальное образование город Ирбит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Муниципального образования город Ирбит "Водоканал-сервис" (город Ирбит)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27,27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32,18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29,69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35,03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29,69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35,03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29,98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35,38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31,24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36,86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25,11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26,31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22,30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26,31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23,62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27,87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24,34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28,72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"Коммунально-тепловые Сети" (город Ирбит)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54,87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54,87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57,68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57,68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57,68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57,68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59,98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59,98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62,38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62,38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"Ирбитский химико-фармацевтический завод" (город Ирбит)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Транспортировка </w:t>
            </w:r>
            <w:r>
              <w:lastRenderedPageBreak/>
              <w:t>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Ирбитское муниципальное образование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Колхоз "Урал" (село Черновское)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Колхоз имени Ленина (деревня Якшина)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"Жилищно-коммунальное хозяйство Ирбитского района" (поселок Пионерский)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26,21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26,21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26,21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30,93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26,99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31,85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34,18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95.3.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27,11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31,99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29,12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34,36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29,12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34,36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30,97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36,54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31,38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37,03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12,41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13,39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"Завет Ильича" (деревня Бердюгина)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16,69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"Килачевский" (село Килачевское)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99.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"Колхоз "Дружба" (деревня Речкалова)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99.1.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100.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"Пригородное" (поселок Спутник)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им. Жукова (деревня Б. Кочевка)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Каменский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"Каменская сетевая компания" (город Каменск-Уральский)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15,45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15,45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сельскохозяйственное предприятие "Каменская машинно-технологическая станция" (поселок городского типа Мартюш)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Муниципальное образование город Каменск-Уральский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"Сибирско-Уральская Алюминиевая компания" филиал "Уральский Алюминиевый Завод Сибирско-Уральской Алюминиевой компании" (город Каменск-Уральский)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14,22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14,80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3,74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3,93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4,19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104.3.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"Водоканал Каменск-Уральский" (город Каменск-Уральский)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26,45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29,01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34,23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29,01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34,23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33,40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39,41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30,38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35,85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105.2.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4,65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4,71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5,56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5,36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105.3.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 (водоподготовка, 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15,52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16,31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105.4.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13,88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15,54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15,54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14,54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17,16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16,20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"Каменск-Уральский завод по обработке цветных металлов" (город Каменск-Уральский)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8,93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10,14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"Каменск-Уральский металлургический завод" (город Каменск-Уральский)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108.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Уральский завод электрических соединителей "Исеть" (город Каменск-Уральский)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109.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"Синарский трубный завод" (город Каменск-Уральский)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15,21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17,59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17,59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19,59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18,18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оборотной системы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2,47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2,56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2,56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2,84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109.3.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4,86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5,33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5,52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109.4.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Техническая вода (водоподготовка, транспортировка и подача технической </w:t>
            </w:r>
            <w:r>
              <w:lastRenderedPageBreak/>
              <w:t>воды с использованием централизованной системы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8,84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9,63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10,29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109.5.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Федеральное государственное унитарное предприятие "Производственное объединение "Октябрь" (город Каменск-Уральский)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9,83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10,60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10,93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Качканарский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Качканарского городского округа "Городские энергосистемы" (город Качканар)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23,65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24,28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21,14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24,95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26,50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11,85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12,20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12,13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13,42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111.3.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9,97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10,76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11,78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11,41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"ЕВРАЗ Качканарский горно-обогатительный комбинат" (город Качканар)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4,06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4,12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4,64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4,50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Кировградский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"Кировградский завод твердых сплавов" (город Кировград)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6,90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6,90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7,14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7,16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114.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"Уралэлектромедь" (город Верхняя Пышма)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8,41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3,78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3,87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Краснополянское сельское поселение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"Елань" Муниципального образования Краснополянского сельского поселения (село Елань)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14,42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17,02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18,35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18,35&lt;*&gt;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18,35&lt;*&gt;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18,79&lt;*&gt;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18,79&lt;*&gt;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19,74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Краснотурьинск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"Управление коммунальным комплексом" (город Краснотурьинск)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14,69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15,48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15,48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14,74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17,39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16,64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7,22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8,34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116.3.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11,48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12,08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12,41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116.4.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3,01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3,30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3,30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"Сибирско-Уральская Алюминиевая компания" Филиал "Богословский Алюминиевый Завод Сибирско-Уральской Алюминиевой компании" (город Краснотурьинск)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6,67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6,67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7,41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7,20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4,35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4,38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3,71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4,38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4,87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117.3.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6,96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7,42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8,02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"Газпром трансгаз Югорск" Краснотурьинское линейное производственное управление магистральных газопроводов (город Краснотурьинск)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73,34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86,54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78,79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92,97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78,79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92,97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85,50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100,89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84,10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99,24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25,44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30,02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27,93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32,96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27,93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32,96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29,31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34,59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30,19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35,62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118.3.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143,44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169,26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157,67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186,05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157,67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186,05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168,95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199,36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166,57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196,55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119.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Дочернее сельскохозяйственное предприятие "Совхоз Богословский" (город Краснотурьинск)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119.1.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8,81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7,71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Красноуральск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"Красноуральский химический завод" (город Красноуральск)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25,43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27,14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23,84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28,13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25,99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25,99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25,99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30,67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27,76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32,76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33,90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"Святогор" (город Красноуральск)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7,30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8,61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9,35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9,51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9,83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Красноуфимск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"Горкомхоз" МО "Город Красноуфимск" (город Красноуфимск)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23,33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24,86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24,86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21,72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25,63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26,77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21,16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24,97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21,16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24,97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22,23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26,23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22,37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26,40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"Российские железные дороги" Горьковская железная дорога - филиал ОАО "РЖД" (город Нижний Новгород)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123.1.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26,44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23,88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23,88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28,18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24,55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28,97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25,52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30,11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муниципальное образование Красноуфимский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"Энергосервис" муниципального образования Красноуфимский район (поселок Березовая роща)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19,80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23,36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19,80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23,36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21,23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25,05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24,27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24,95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29,44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26,60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31,39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26,60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31,39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27,32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32,24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33,90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Кушвинский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Кушвинского городского округа "Теплосервис" (город Кушва)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19,75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17,72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20,91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17,72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20,91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21,95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22,64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"Город Лесной"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"Техническое обслуживание и домоуправление" (город Лесной)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13,36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15,76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14,79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17,45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17,88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17,06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17,06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15,36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18,12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17,62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Федеральное государственное унитарное предприятие "Комбинат "Электрохимприбор" (город Лесной)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12,33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13,77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14,09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4,94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5,45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127.3.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12,87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15,19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14,93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Малышевский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Малышевского городского округа "Жилкомсервис" (поселок Малышева)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21,56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19,46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22,96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19,46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22,96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24,30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24,72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128.2.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24,01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24,59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24,59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24,74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23,20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27,38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128.3.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19,56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16,72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16,72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17,23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21,95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Махневское муниципальное образование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129.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"Жилищно-коммунальное хозяйство" Махневского муниципального образования (поселок городского типа Махнево)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129.2.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Михайловское муниципальное образование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"Водоканал г. Михайловск" (город Михайловск)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130.3.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29,81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32,84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32,84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34,02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34,02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"Уральская фольга" (город Михайловск)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131.1.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2,83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2,71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3,20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Невьянский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"Невьянский водоканал" (город Невьянск)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22,63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132.3.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30,40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30,40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"Территория" Невьянского городского округа (город Невьянск)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18,04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18,52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10,55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11,46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133.3.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11,00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"Калиновский химический завод" (поселок Калиново)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134.1.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16,20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18,92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18,29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8,02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8,73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9,31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Нижнесергинское городское поселение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"НЛМК-Урал" (город Ревда)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3,32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2,87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3,66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3,67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Нижнетуринский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"ВодоКанализационное Хозяйство" (город Нижняя Тура)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13,76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 Нижний Тагил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"Научно-производственная корпорация "Уралвагонзавод" имени Ф.Э. Дзержинского" (город Нижний Тагил)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3,43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4,05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4,13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4,58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3,87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4,57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12,05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10,56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12,46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139.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"Химический завод "Планта" (город Нижний Тагил)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139.1.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2,29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2,42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2,51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2,58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Нижнетагильское муниципальное унитарное предприятие "Горэнерго" (город Нижний Тагил)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12,14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12,84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11,22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13,24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140.2.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23,13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24,39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24,39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21,58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25,46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25,63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"Водоканал-НТ" (город Нижний Тагил)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19,26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17,23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20,58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4,28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4,61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141.3.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4,11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4,45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4,45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4,66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4,73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141.4.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4,53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5,35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6,01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6,17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141.5.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8,18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9,65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11,20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"Высокогорский горно-обогатительный комбинат" (город Нижний Тагил)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3,79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4,31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1,72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1,90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143.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"ЕВРАЗ Нижнетагильский металлургический комбинат" (город Нижний Тагил)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21,05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21,98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18,63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21,98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23,68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23,93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1,96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1,95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143.3.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10,22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11,19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11,93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"Уралхимпласт" (город Нижний Тагил)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5,06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5,36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5,36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5,72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5,50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6,17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6,17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6,48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Нижняя Салда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"Салдаэнерго" (город Нижняя Салда)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12,38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14,61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12,67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12,67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16,46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19,28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17,41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20,54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18,56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21,90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22,18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Федеральное государственное унитарное предприятие "Научно-исследовательский институт машиностроения" (город Нижняя Салда)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17,51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18,31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18,31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19,02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19,85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20,37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17,40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20,53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17,40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20,53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18,47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21,79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22,29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Новолялинский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Новолялинского городского округа "Водоканал города Новая Ляля" (город Новая Ляля)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Новоуральский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148.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"Уральский электрохимический комбинат" (город Новоуральск)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26,52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31,29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28,12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33,18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28,12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33,18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30,49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35,98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30,03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35,44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5,39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5,64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6,22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6,02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148.3.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19,75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18,89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24,46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23,28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148.4.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2,10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2,36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2,14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149.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Новоуральского городского округа "Водопроводно-канализационное хозяйство" (город Новоуральск)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17,65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20,83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21,95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18,60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21,95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19,98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23,58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23,51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149.2.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15,80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17,05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17,05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14,89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17,57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18,10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муниципальное образование "Обуховское сельское поселение"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Областное государственное унитарное предприятие Санаторий "Обуховский" (село Обуховское)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51,61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60,90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53,27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62,86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53,27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62,86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55,49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65,48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57,52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67,87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"Комфорт" (город Камышлов)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23,49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24,16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Пелым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"Газпром трансгаз Югорск" Пелымское линейное производственное управление магистральных газопроводов (поселок Пелым)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23,56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25,09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25,09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24,21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28,57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26,83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23,52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27,75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24,96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29,45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24,96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29,45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27,32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32,24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26,40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31,15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Первоуральск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153.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"Первоуральский новотрубный завод" (город Первоуральск)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17,67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18,66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22,02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18,66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22,02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19,15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22,60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23,90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1,85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1,89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2,04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153.3.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9,57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9,57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9,62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10,31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153.4.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Первоуральское муниципальное унитарное предприятие "Производственное жилищно-коммунальное управление поселка Динас" (город Первоуральск)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21,30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22,97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19,47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22,97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24,77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24,72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11,08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Первоуральское производственное муниципальное унитарное предприятие "Водоканал" (город Первоуральск)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20,06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20,82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7,19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7,33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7,76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8,15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155.3.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4,97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5,45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5,52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155.4.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Водоотведение (прием, транспортировка и очистка сточных вод с использованием </w:t>
            </w:r>
            <w:r>
              <w:lastRenderedPageBreak/>
              <w:t>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8,38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9,56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9,69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"Первоуральский" (город Первоуральск)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7,03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7,37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Полевской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Полевского городского округа "Жилищно-коммунальное хозяйство "Полевское" (город Полевской)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22,88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23,80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23,80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20,71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24,44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25,96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20,39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23,68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23,68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23,77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24,54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"Чистая вода" (город Полевской)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13,13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159.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"Полевская коммунальная компания" (город Полевской)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24,08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22,06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26,03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22,06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26,03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24,35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28,73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23,10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27,26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159.2.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15,22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16,15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16,15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14,06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16,59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17,35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"Полевской металлофурнитурный завод" (город Полевской)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6,53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"Северский трубный завод" (город Полевской)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Питьевая вода (водоподготовка и подача питьевой воды абонентам с </w:t>
            </w:r>
            <w:r>
              <w:lastRenderedPageBreak/>
              <w:t>использованием централизованных систем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11,67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12,52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 (водоподготовка, транспортировка и подача питьевой воды абонентам с использованием централизованных систем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12,85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13,51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13,51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14,90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161.3.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6,10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3,45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161.4.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9,90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10,20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Пышминский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Пышминского городского округа "Водоканалсервис" (рабочий поселок Пышма)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23,09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18,20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162.3.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9,38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162.4.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26,47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"Черемышское" (село Тупицыно)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19,93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Сельскохозяйственный производственный кооператив "Колхоз имени Кирова" (село Черемыш)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11,12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12,18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Ревда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"НЛМК-Урал" (город Ревда)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8,16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9,76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Унитарное муниципальное предприятие "Водоканал" городского округа Ревда (город Ревда)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17,64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29,28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29,28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25,72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30,35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26,47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31,23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17,56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21,29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25,12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21,29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25,12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25,47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30,05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27,02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Режевской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Государственное автономное учреждение здравоохранения Свердловской области "Областная специализированная больница медицинской реабилитации "Липовка" (поселок Липовка)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7,80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6,72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7,93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8,32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167.2.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25,93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30,60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27,20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32,10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27,20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32,10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28,29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33,38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29,57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34,89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жилищно-коммунальное унитарное предприятие "Арамашка" (село Арамашка)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21,30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22,33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169.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жилищно-коммунальное унитарное предприятие "Глинское" (село Глинское)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169.1.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13,75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14,32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жилищно-коммунальное унитарное предприятие "Клевакинский" (село Клевакинское)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14,84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15,67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жилищно-коммунальное унитарное предприятие "Липовский" (село Липовское)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19,01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19,01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19,91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жилищно-коммунальное унитарное предприятие "Черемисский" (село Черемисское)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16,88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17,80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18,64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"Водоканал" (город Реж)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35,85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35,85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39,48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41,59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41,43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41,43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"Режевское водопроводно-канализационное предприятие" (город Реж)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13,90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14,57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2,25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174.3.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9,22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Унитарное муниципальное предприятие "Ремстройбыт" (город Реж)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18,41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19,66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20,07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20,07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21,08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Рефтинский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Объединенное Предприятие "Рефтинское" городского округа Рефтинский (поселок Рефтинский)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22,66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24,70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24,70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21,87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25,81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26,10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22,07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26,04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30,10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30,10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25,75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30,39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26,22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30,94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176.3.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28,54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33,68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36,83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31,21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36,83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32,73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38,62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32,93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38,86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"Энел Россия" (город Москва) - филиал Рефтинская ГРЭС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2,50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2,58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2,63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Североуральский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"Комэнергоресурс" (город Североуральск)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15,06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17,77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18,51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18,51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16,90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19,94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17,22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20,32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15,93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15,93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13,89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16,39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17,43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178.3.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Водоотведение </w:t>
            </w:r>
            <w:r>
              <w:lastRenderedPageBreak/>
              <w:t>(прием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6,54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6,55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7,14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178.4.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13,02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15,36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13,02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15,36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13,63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16,08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16,91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Серовский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179.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с. Андриановичи (село Андриановичи)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179.1.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55,39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55,39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59,56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59,56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59,56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59,56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63,78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63,78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"Надеждинский металлургический завод" (город Серов)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19,23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22,69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20,18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23,81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20,18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23,81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24,67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25,56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180.2.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1,18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1,53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1,58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"Серовский завод ферросплавов" (город Серов)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8,42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9,94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8,97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10,58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10,71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9,58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11,30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"Вторая генерирующая компания оптового рынка электроэнергии" Филиал ПАО "ОГК-2" - Серовская ГРЭС (город Серов)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51,40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60,65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51,40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60,65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51,40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60,65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54,68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64,52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54,80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64,66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Сосьвинский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"Транснефть-Сибирь" филиал "Урайское управление магистральных нефтепроводов" (город Урай)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25,79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22,95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27,08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22,98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27,12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28,91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32,20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35,98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42,46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35,98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42,46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37,60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44,37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36,77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43,39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Среднеуральск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"Энел Россия" (город Москва) - филиал Среднеуральская ГРЭС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18,03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18,62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21,97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21,16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1,48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1,52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Староуткинск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"ЖКХ ГО Староуткинск" (поселок Староуткинск)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19,28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20,50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городской округ Сухой Лог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"Совхоз "Сухоложский" (село Курьи)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8,57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8,85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9,26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9,70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"Горкомсети" (город Сухой Лог)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9,84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8,80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10,38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10,80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11,27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Питьевая вода (транспортировка и подача питьевой воды абонентам с использованием </w:t>
            </w:r>
            <w:r>
              <w:lastRenderedPageBreak/>
              <w:t>систем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18,94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16,83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19,86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16,83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19,86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16,94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19,99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21,44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187.3.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 (водоподготовка, транспортировка и подача питьевой воды абонентам с использованием систем холодного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26,74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31,55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28,64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33,80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28,64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33,80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30,18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35,61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30,70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36,23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187.4.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18,86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17,36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20,48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17,36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20,48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18,17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21,44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18,42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21,74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"Санаторий "Курьи" (село Курьи)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9,17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8,32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9,82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10,14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189.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Открытое акционерное общество "Сухоложскцемент" (город Сухой Лог)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11,91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14,05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14,25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12,56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14,82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4,34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4,84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4,03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4,76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189.3.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9,52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11,23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12,37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10,39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12,26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13,04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Сысертский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190.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Племенной птицеводческий завод "Свердловский" (село Кашино)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4,71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5,17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5,48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191.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Государственное казенное учреждение здравоохранения Свердловской области "Специализированный дом ребенка"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18,99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22,41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23,99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20,33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23,99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20,45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24,13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21,77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25,69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192.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Закрытое акционерное общество "Агрофирма "Патруши" (село Патруши)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5,74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6,77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6,88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5,83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6,88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5,98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7,06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7,62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193.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"Уралгидромаш" (город Сысерть)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194.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"Западное" Сысертского городского округа (село Патруши)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 (Большеистокская централизованная система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30,17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35,60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38,65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32,75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38,65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33,73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39,80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35,04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41,35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 (Патрушевская централизованная система водоснабжения)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14,53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17,15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18,10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15,34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18,10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15,88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18,74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19,64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194.3.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(Большеистокская централизованная система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12,40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13,31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14,62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14,24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194.4.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 (Патрушевская централизованная система водоотведения)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31,45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37,11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33,28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39,27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33,28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39,27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35,99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42,47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36,04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42,53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lastRenderedPageBreak/>
              <w:t>195.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"Сысертское" Сысертского городского округа (город Сысерть)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15,86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16,99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16,99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15,14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17,87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15,47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18,25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195.2.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13,16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11,84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14,46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15,09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196.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"Южное" (село Щелкун)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14,07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16,60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17,04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17,04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15,53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18,33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18,66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196.2.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15,94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14,57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17,19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15,60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18,41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197.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п. Двуреченск Сысертского городского округа (поселок Двуреченск)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10,77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10,77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12,71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11,16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13,17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11,86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13,99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197.2.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14,51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17,12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18,53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16,93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19,98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16,77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19,79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198.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"Газпром трансгаз Екатеринбург"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28,81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37,70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37,70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34,61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40,84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31,95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37,70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34,79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41,05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36,69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43,29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36,69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43,29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42,42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50,06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38,84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45,83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199.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"ИнноПроф"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24,68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26,21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199.2.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16,27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18,19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19,15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Общество с ограниченной ответственностью "Кольцовский комбикормовый завод" (поселок Большой Исток)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12,17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14,36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13,04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15,39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13,57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16,01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"Ключевский завод ферросплавов" (поселок Двуреченск)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 xml:space="preserve">Транспортировка </w:t>
            </w:r>
            <w:r>
              <w:lastRenderedPageBreak/>
              <w:t>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lastRenderedPageBreak/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201.2.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1,82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2,13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Публичное акционерное общество междугородной и международной электрической связи "Ростелеком" Екатеринбургский филиал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6,24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7,36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7,86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8,06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7,19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8,48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202.2.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7,21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8,51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7,45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8,79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7,83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9,24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8,15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9,62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Унитарное муниципальное предприятие жилищно-коммунального хозяйства п. Бобровский (поселок Бобровский)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5,71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6,02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6,20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6,40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203.2.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14,11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17,84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17,84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15,39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18,16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16,10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19,00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203.3.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17,04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21,04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21,04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19,96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23,55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20,26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23,91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Таборинское сельское поселение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Таборинского сельского поселения "Теплосеть" (село Таборы)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33,54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34,96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36,65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36,65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38,10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38,10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Талицкий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205.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"Кузнецовская жилищно-коммунальная компания" (поселок Кузнецовский)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205.1.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8,99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9,54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10,43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206.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Талицкого городского округа "Теплосетевая компания" (город Талица)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206.1.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23,12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27,28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24,41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28,80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24,41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28,80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24,92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29,41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26,71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31,52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207.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Акционерное общество "Свердловскавтодор"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lastRenderedPageBreak/>
              <w:t>207.1.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8,86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10,45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9,23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10,89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9,44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11,14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11,80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Тугулымский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208.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"Техник" (поселок Юшала)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208.1.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15,81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16,97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17,58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18,24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208.2.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20,02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20,21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21,44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22,37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Туринский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209.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жилищно-коммунального хозяйства "Водоканал" (город Туринск)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209.1.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28,56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30,34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31,54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209.2.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19,43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20,65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22,39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Усть-Ницинское сельское поселение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210.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"Жилкомсервис" Усть-Ницинского сельского поселения (село Усть-Ницинское)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210.1.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22,54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23,99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24,82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25,98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Шалинский городской округ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211.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Шалинского городского округа "Сылвинское жилищно-коммунальное хозяйство" (село Сылва)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211.1.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20,83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21,72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22,81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23,95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212.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Шалинского городского округа "Шалинская коммунально-эксплуатационная служба" (рабочий поселок Шаля)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212.1.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11,31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11,79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12,43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13,14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13,14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213.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Муниципальное унитарное предприятие Шалинского городского округа "Шамарская жилищно-коммунальная организация" (поселок Шамары)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213.1.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23,86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24,73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25,92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 xml:space="preserve">27,36 </w:t>
            </w:r>
            <w:hyperlink w:anchor="P572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  <w:outlineLvl w:val="1"/>
            </w:pPr>
            <w:r>
              <w:t>Свердловская область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  <w:outlineLvl w:val="2"/>
            </w:pPr>
            <w:r>
              <w:t>214.</w:t>
            </w:r>
          </w:p>
        </w:tc>
        <w:tc>
          <w:tcPr>
            <w:tcW w:w="16027" w:type="dxa"/>
            <w:gridSpan w:val="12"/>
          </w:tcPr>
          <w:p w:rsidR="00F52DDD" w:rsidRDefault="00F52DDD">
            <w:pPr>
              <w:pStyle w:val="ConsPlusNormal"/>
            </w:pPr>
            <w:r>
              <w:t>Свердловская дирекция по тепловодоснабжению - структурное подразделение Центральной дирекции по тепловодоснабжению - филиала ОАО "РЖД" (город Екатеринбург)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214.1.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Питьевая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14,54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17,16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18,22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15,44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18,22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16,31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19,25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16,48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19,45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214.2.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Техническая вода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4,22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4,59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5,04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214.3.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воды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2,89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214.4.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Водоотведение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14,39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16,98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15,45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15,45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18,23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17,39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20,52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16,64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19,64</w:t>
            </w:r>
          </w:p>
        </w:tc>
      </w:tr>
      <w:tr w:rsidR="00F52DDD">
        <w:tc>
          <w:tcPr>
            <w:tcW w:w="964" w:type="dxa"/>
          </w:tcPr>
          <w:p w:rsidR="00F52DDD" w:rsidRDefault="00F52DDD">
            <w:pPr>
              <w:pStyle w:val="ConsPlusNormal"/>
            </w:pPr>
            <w:r>
              <w:t>214.5.</w:t>
            </w:r>
          </w:p>
        </w:tc>
        <w:tc>
          <w:tcPr>
            <w:tcW w:w="2268" w:type="dxa"/>
          </w:tcPr>
          <w:p w:rsidR="00F52DDD" w:rsidRDefault="00F52DDD">
            <w:pPr>
              <w:pStyle w:val="ConsPlusNormal"/>
            </w:pPr>
            <w:r>
              <w:t>Транспортировка сточных вод</w:t>
            </w:r>
          </w:p>
        </w:tc>
        <w:tc>
          <w:tcPr>
            <w:tcW w:w="907" w:type="dxa"/>
          </w:tcPr>
          <w:p w:rsidR="00F52DDD" w:rsidRDefault="00F52DDD">
            <w:pPr>
              <w:pStyle w:val="ConsPlusNormal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F52DDD" w:rsidRDefault="00F52DDD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F52DDD" w:rsidRDefault="00F52DDD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F52DDD" w:rsidRDefault="00F52DDD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4" w:type="dxa"/>
          </w:tcPr>
          <w:p w:rsidR="00F52DDD" w:rsidRDefault="00F52DDD">
            <w:pPr>
              <w:pStyle w:val="ConsPlusNormal"/>
              <w:jc w:val="center"/>
            </w:pPr>
            <w:r>
              <w:t>x</w:t>
            </w:r>
          </w:p>
        </w:tc>
      </w:tr>
    </w:tbl>
    <w:p w:rsidR="00F52DDD" w:rsidRDefault="00F52DDD">
      <w:pPr>
        <w:sectPr w:rsidR="00F52DD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  <w:ind w:firstLine="540"/>
        <w:jc w:val="both"/>
      </w:pPr>
      <w:bookmarkStart w:id="1" w:name="P5728"/>
      <w:bookmarkEnd w:id="1"/>
      <w:r>
        <w:t xml:space="preserve">Примечание.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  <w:jc w:val="right"/>
        <w:outlineLvl w:val="0"/>
      </w:pPr>
      <w:r>
        <w:t>Приложение N 2</w:t>
      </w:r>
    </w:p>
    <w:p w:rsidR="00F52DDD" w:rsidRDefault="00F52DDD">
      <w:pPr>
        <w:pStyle w:val="ConsPlusNormal"/>
        <w:jc w:val="right"/>
      </w:pPr>
      <w:r>
        <w:t>к Постановлению</w:t>
      </w:r>
    </w:p>
    <w:p w:rsidR="00F52DDD" w:rsidRDefault="00F52DDD">
      <w:pPr>
        <w:pStyle w:val="ConsPlusNormal"/>
        <w:jc w:val="right"/>
      </w:pPr>
      <w:r>
        <w:t>РЭК Свердловской области</w:t>
      </w:r>
    </w:p>
    <w:p w:rsidR="00F52DDD" w:rsidRDefault="00F52DDD">
      <w:pPr>
        <w:pStyle w:val="ConsPlusNormal"/>
        <w:jc w:val="right"/>
      </w:pPr>
      <w:r>
        <w:t>от 13 декабря 2016 г. N 174-ПК</w:t>
      </w:r>
    </w:p>
    <w:p w:rsidR="00F52DDD" w:rsidRDefault="00F52DDD">
      <w:pPr>
        <w:pStyle w:val="ConsPlusNormal"/>
      </w:pPr>
    </w:p>
    <w:p w:rsidR="00F52DDD" w:rsidRDefault="00F52DDD">
      <w:pPr>
        <w:pStyle w:val="ConsPlusNormal"/>
        <w:jc w:val="right"/>
      </w:pPr>
      <w:r>
        <w:t>"Приложение</w:t>
      </w:r>
    </w:p>
    <w:p w:rsidR="00F52DDD" w:rsidRDefault="00F52DDD">
      <w:pPr>
        <w:pStyle w:val="ConsPlusNormal"/>
        <w:jc w:val="right"/>
      </w:pPr>
      <w:r>
        <w:t>к Постановлению</w:t>
      </w:r>
    </w:p>
    <w:p w:rsidR="00F52DDD" w:rsidRDefault="00F52DDD">
      <w:pPr>
        <w:pStyle w:val="ConsPlusNormal"/>
        <w:jc w:val="right"/>
      </w:pPr>
      <w:r>
        <w:t>РЭК Свердловской области</w:t>
      </w:r>
    </w:p>
    <w:p w:rsidR="00F52DDD" w:rsidRDefault="00F52DDD">
      <w:pPr>
        <w:pStyle w:val="ConsPlusNormal"/>
        <w:jc w:val="right"/>
      </w:pPr>
      <w:r>
        <w:t>от 12 октября 2016 г. N 109-ПК</w:t>
      </w:r>
    </w:p>
    <w:p w:rsidR="00F52DDD" w:rsidRDefault="00F52DDD">
      <w:pPr>
        <w:pStyle w:val="ConsPlusNormal"/>
      </w:pPr>
    </w:p>
    <w:p w:rsidR="00F52DDD" w:rsidRDefault="00F52DDD">
      <w:pPr>
        <w:pStyle w:val="ConsPlusTitle"/>
        <w:jc w:val="center"/>
      </w:pPr>
      <w:bookmarkStart w:id="2" w:name="P5744"/>
      <w:bookmarkEnd w:id="2"/>
      <w:r>
        <w:t>ДОЛГОСРОЧНЫЕ ТАРИФЫ</w:t>
      </w:r>
    </w:p>
    <w:p w:rsidR="00F52DDD" w:rsidRDefault="00F52DDD">
      <w:pPr>
        <w:pStyle w:val="ConsPlusTitle"/>
        <w:jc w:val="center"/>
      </w:pPr>
      <w:r>
        <w:t>В СФЕРЕ ВОДОСНАБЖЕНИЯ И ВОДООТВЕДЕНИЯ С ИСПОЛЬЗОВАНИЕМ</w:t>
      </w:r>
    </w:p>
    <w:p w:rsidR="00F52DDD" w:rsidRDefault="00F52DDD">
      <w:pPr>
        <w:pStyle w:val="ConsPlusTitle"/>
        <w:jc w:val="center"/>
      </w:pPr>
      <w:r>
        <w:t>МЕТОДА ИНДЕКСАЦИИ НА ОСНОВЕ ДОЛГОСРОЧНЫХ ПАРАМЕТРОВ</w:t>
      </w:r>
    </w:p>
    <w:p w:rsidR="00F52DDD" w:rsidRDefault="00F52DDD">
      <w:pPr>
        <w:pStyle w:val="ConsPlusTitle"/>
        <w:jc w:val="center"/>
      </w:pPr>
      <w:r>
        <w:t>РЕГУЛИРОВАНИЯ ТАРИФОВ МУНИЦИПАЛЬНОМУ УНИТАРНОМУ ПРЕДПРИЯТИЮ</w:t>
      </w:r>
    </w:p>
    <w:p w:rsidR="00F52DDD" w:rsidRDefault="00F52DDD">
      <w:pPr>
        <w:pStyle w:val="ConsPlusTitle"/>
        <w:jc w:val="center"/>
      </w:pPr>
      <w:r>
        <w:t>"ЖИЛИЩНО-КОММУНАЛЬНОЕ ХОЗЯЙСТВО" МУНИЦИПАЛЬНОГО ОБРАЗОВАНИЯ</w:t>
      </w:r>
    </w:p>
    <w:p w:rsidR="00F52DDD" w:rsidRDefault="00F52DDD">
      <w:pPr>
        <w:pStyle w:val="ConsPlusTitle"/>
        <w:jc w:val="center"/>
      </w:pPr>
      <w:r>
        <w:t>РАБОЧИЙ ПОСЕЛОК АТИГ (РАБОЧИЙ ПОСЕЛОК АТИГ)</w:t>
      </w:r>
    </w:p>
    <w:p w:rsidR="00F52DDD" w:rsidRDefault="00F52DDD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608"/>
        <w:gridCol w:w="1247"/>
        <w:gridCol w:w="1361"/>
        <w:gridCol w:w="1624"/>
        <w:gridCol w:w="1361"/>
        <w:gridCol w:w="1624"/>
        <w:gridCol w:w="1361"/>
        <w:gridCol w:w="1624"/>
      </w:tblGrid>
      <w:tr w:rsidR="00F52DDD">
        <w:tc>
          <w:tcPr>
            <w:tcW w:w="794" w:type="dxa"/>
            <w:vMerge w:val="restart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Регулируемый тариф</w:t>
            </w:r>
          </w:p>
        </w:tc>
        <w:tc>
          <w:tcPr>
            <w:tcW w:w="1247" w:type="dxa"/>
            <w:vMerge w:val="restart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8955" w:type="dxa"/>
            <w:gridSpan w:val="6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Период действия тарифа</w:t>
            </w:r>
          </w:p>
        </w:tc>
      </w:tr>
      <w:tr w:rsidR="00F52DDD">
        <w:tc>
          <w:tcPr>
            <w:tcW w:w="794" w:type="dxa"/>
            <w:vMerge/>
          </w:tcPr>
          <w:p w:rsidR="00F52DDD" w:rsidRDefault="00F52DDD"/>
        </w:tc>
        <w:tc>
          <w:tcPr>
            <w:tcW w:w="2608" w:type="dxa"/>
            <w:vMerge/>
          </w:tcPr>
          <w:p w:rsidR="00F52DDD" w:rsidRDefault="00F52DDD"/>
        </w:tc>
        <w:tc>
          <w:tcPr>
            <w:tcW w:w="1247" w:type="dxa"/>
            <w:vMerge/>
          </w:tcPr>
          <w:p w:rsidR="00F52DDD" w:rsidRDefault="00F52DDD"/>
        </w:tc>
        <w:tc>
          <w:tcPr>
            <w:tcW w:w="2985" w:type="dxa"/>
            <w:gridSpan w:val="2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с 20.10.2016 по 30.06.2017</w:t>
            </w:r>
          </w:p>
        </w:tc>
        <w:tc>
          <w:tcPr>
            <w:tcW w:w="2985" w:type="dxa"/>
            <w:gridSpan w:val="2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с 01.07.2017 по 31.12.2017</w:t>
            </w:r>
          </w:p>
        </w:tc>
        <w:tc>
          <w:tcPr>
            <w:tcW w:w="2985" w:type="dxa"/>
            <w:gridSpan w:val="2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2018</w:t>
            </w:r>
          </w:p>
        </w:tc>
      </w:tr>
      <w:tr w:rsidR="00F52DDD">
        <w:tc>
          <w:tcPr>
            <w:tcW w:w="794" w:type="dxa"/>
            <w:vMerge/>
          </w:tcPr>
          <w:p w:rsidR="00F52DDD" w:rsidRDefault="00F52DDD"/>
        </w:tc>
        <w:tc>
          <w:tcPr>
            <w:tcW w:w="2608" w:type="dxa"/>
            <w:vMerge/>
          </w:tcPr>
          <w:p w:rsidR="00F52DDD" w:rsidRDefault="00F52DDD"/>
        </w:tc>
        <w:tc>
          <w:tcPr>
            <w:tcW w:w="1247" w:type="dxa"/>
            <w:vMerge/>
          </w:tcPr>
          <w:p w:rsidR="00F52DDD" w:rsidRDefault="00F52DDD"/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для категории "население" (НДС не предусмотрен)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для категории "население" (НДС не предусмотрен)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для категории "население" (НДС не предусмотрен)</w:t>
            </w:r>
          </w:p>
        </w:tc>
      </w:tr>
      <w:tr w:rsidR="00F52DDD">
        <w:tc>
          <w:tcPr>
            <w:tcW w:w="794" w:type="dxa"/>
          </w:tcPr>
          <w:p w:rsidR="00F52DDD" w:rsidRDefault="00F52DD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608" w:type="dxa"/>
          </w:tcPr>
          <w:p w:rsidR="00F52DDD" w:rsidRDefault="00F52DD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F52DDD" w:rsidRDefault="00F52DD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9</w:t>
            </w:r>
          </w:p>
        </w:tc>
      </w:tr>
      <w:tr w:rsidR="00F52DDD">
        <w:tc>
          <w:tcPr>
            <w:tcW w:w="13604" w:type="dxa"/>
            <w:gridSpan w:val="9"/>
            <w:vAlign w:val="center"/>
          </w:tcPr>
          <w:p w:rsidR="00F52DDD" w:rsidRDefault="00F52DDD">
            <w:pPr>
              <w:pStyle w:val="ConsPlusNormal"/>
            </w:pPr>
            <w:r>
              <w:t>муниципальное образование рабочий поселок Атиг</w:t>
            </w:r>
          </w:p>
        </w:tc>
      </w:tr>
      <w:tr w:rsidR="00F52DDD">
        <w:tc>
          <w:tcPr>
            <w:tcW w:w="79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1247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27,32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27,32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29,26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29,26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30,34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30,34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79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1247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46,63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46,63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49,79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49,79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51,53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51,53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79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2810" w:type="dxa"/>
            <w:gridSpan w:val="8"/>
            <w:vAlign w:val="center"/>
          </w:tcPr>
          <w:p w:rsidR="00F52DDD" w:rsidRDefault="00F52DDD">
            <w:pPr>
              <w:pStyle w:val="ConsPlusNormal"/>
            </w:pPr>
            <w:r>
              <w:t>Горячая вода в закрытой системе горячего водоснабжения</w:t>
            </w:r>
          </w:p>
        </w:tc>
      </w:tr>
      <w:tr w:rsidR="00F52DDD">
        <w:tc>
          <w:tcPr>
            <w:tcW w:w="79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608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Компонент на холодную воду</w:t>
            </w:r>
          </w:p>
        </w:tc>
        <w:tc>
          <w:tcPr>
            <w:tcW w:w="1247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27,32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27,32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29,26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29,26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30,34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30,34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52DDD">
        <w:tc>
          <w:tcPr>
            <w:tcW w:w="79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608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Компонент на тепловую энергию</w:t>
            </w:r>
          </w:p>
        </w:tc>
        <w:tc>
          <w:tcPr>
            <w:tcW w:w="1247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>руб./Гкал</w:t>
            </w:r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1986,54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1986,54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2086,64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2086,64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2097,24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24" w:type="dxa"/>
            <w:vAlign w:val="center"/>
          </w:tcPr>
          <w:p w:rsidR="00F52DDD" w:rsidRDefault="00F52DDD">
            <w:pPr>
              <w:pStyle w:val="ConsPlusNormal"/>
              <w:jc w:val="center"/>
            </w:pPr>
            <w:r>
              <w:t xml:space="preserve">2097,24 </w:t>
            </w:r>
            <w:hyperlink w:anchor="P5813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F52DDD" w:rsidRDefault="00F52DDD">
      <w:pPr>
        <w:pStyle w:val="ConsPlusNormal"/>
      </w:pPr>
    </w:p>
    <w:p w:rsidR="00F52DDD" w:rsidRDefault="00F52DDD">
      <w:pPr>
        <w:pStyle w:val="ConsPlusNormal"/>
        <w:ind w:firstLine="540"/>
        <w:jc w:val="both"/>
      </w:pPr>
      <w:bookmarkStart w:id="3" w:name="P5813"/>
      <w:bookmarkEnd w:id="3"/>
      <w:r>
        <w:t xml:space="preserve">Примечание. Тарифы, отмеченные значком &lt;*&gt;, налогом на добавленную стоимость не облагаются, так как организация, которой установлены указанные тарифы, применяет специальный налоговый режим в соответствии с Налоговым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Федерации.".</w:t>
      </w:r>
    </w:p>
    <w:p w:rsidR="00F52DDD" w:rsidRDefault="00F52DDD">
      <w:pPr>
        <w:pStyle w:val="ConsPlusNormal"/>
      </w:pPr>
    </w:p>
    <w:p w:rsidR="00F52DDD" w:rsidRDefault="00F52DDD">
      <w:pPr>
        <w:pStyle w:val="ConsPlusNormal"/>
      </w:pPr>
    </w:p>
    <w:p w:rsidR="00F52DDD" w:rsidRDefault="00F52D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BF3" w:rsidRDefault="00047BF3">
      <w:bookmarkStart w:id="4" w:name="_GoBack"/>
      <w:bookmarkEnd w:id="4"/>
    </w:p>
    <w:sectPr w:rsidR="00047BF3" w:rsidSect="004F0B0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DD"/>
    <w:rsid w:val="00047BF3"/>
    <w:rsid w:val="001A0A31"/>
    <w:rsid w:val="001F4042"/>
    <w:rsid w:val="00273B60"/>
    <w:rsid w:val="00401F78"/>
    <w:rsid w:val="00487D9A"/>
    <w:rsid w:val="0054460A"/>
    <w:rsid w:val="00550ECF"/>
    <w:rsid w:val="00650540"/>
    <w:rsid w:val="0091294C"/>
    <w:rsid w:val="00A95511"/>
    <w:rsid w:val="00BA6ECC"/>
    <w:rsid w:val="00EB0ED1"/>
    <w:rsid w:val="00F32B35"/>
    <w:rsid w:val="00F52DDD"/>
    <w:rsid w:val="00F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7356A-5058-4C25-ADFD-0183D7DD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2D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2D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2D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2D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2D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2DD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9F96A4BF801A1BB28A6EB42AC8E6F604A0B003840F55528D39DFFD54AF12680B0D920102A6986F34387B3mD74F" TargetMode="External"/><Relationship Id="rId13" Type="http://schemas.openxmlformats.org/officeDocument/2006/relationships/hyperlink" Target="consultantplus://offline/ref=9359F96A4BF801A1BB28A6E850C0D06563415D0D3845F90373869BA88Am17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59F96A4BF801A1BB28A6EB42AC8E6F604A0B00384EFA502BD69DFFD54AF12680mB70F" TargetMode="External"/><Relationship Id="rId12" Type="http://schemas.openxmlformats.org/officeDocument/2006/relationships/hyperlink" Target="consultantplus://offline/ref=9359F96A4BF801A1BB28A6E850C0D06563415D0D3845F90373869BA88Am17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59F96A4BF801A1BB28A6E850C0D06563415308394EF90373869BA88Am17AF" TargetMode="External"/><Relationship Id="rId11" Type="http://schemas.openxmlformats.org/officeDocument/2006/relationships/hyperlink" Target="consultantplus://offline/ref=9359F96A4BF801A1BB28A6EB42AC8E6F604A0B00384EF6532AD59DFFD54AF12680B0D920102A6986F34387B3mD77F" TargetMode="External"/><Relationship Id="rId5" Type="http://schemas.openxmlformats.org/officeDocument/2006/relationships/hyperlink" Target="consultantplus://offline/ref=9359F96A4BF801A1BB28A6E850C0D065604854093D46F90373869BA88Am17A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359F96A4BF801A1BB28A6EB42AC8E6F604A0B00384EF6532AD59DFFD54AF12680B0D920102A6986F34387B3mD75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59F96A4BF801A1BB28A6EB42AC8E6F604A0B00384EF65327DA9DFFD54AF12680B0D920102A6986F34387B3mD7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15463</Words>
  <Characters>88143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2017-08-16T05:59:00Z</dcterms:created>
  <dcterms:modified xsi:type="dcterms:W3CDTF">2017-08-16T06:00:00Z</dcterms:modified>
</cp:coreProperties>
</file>